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E6A09" w14:textId="72B8F083" w:rsidR="00C91D5F" w:rsidRDefault="00C91D5F" w:rsidP="00C91D5F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Warszawa dn. 20 kwietnia 2021r. </w:t>
      </w:r>
    </w:p>
    <w:p w14:paraId="3BEFBBD7" w14:textId="77777777" w:rsidR="00C91D5F" w:rsidRDefault="00C91D5F" w:rsidP="00C91D5F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632DAA26" w14:textId="7180F89C" w:rsidR="00244609" w:rsidRDefault="00915781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Wytyczne </w:t>
      </w:r>
      <w:r w:rsidR="00653A3B">
        <w:rPr>
          <w:rFonts w:ascii="Bookman Old Style" w:hAnsi="Bookman Old Style"/>
          <w:sz w:val="24"/>
          <w:szCs w:val="24"/>
        </w:rPr>
        <w:t xml:space="preserve">dotyczące </w:t>
      </w:r>
      <w:r w:rsidR="001C45CE">
        <w:rPr>
          <w:rFonts w:ascii="Bookman Old Style" w:hAnsi="Bookman Old Style"/>
          <w:sz w:val="24"/>
          <w:szCs w:val="24"/>
        </w:rPr>
        <w:t>p</w:t>
      </w:r>
      <w:r w:rsidR="00344292" w:rsidRPr="001C45CE">
        <w:rPr>
          <w:rFonts w:ascii="Bookman Old Style" w:hAnsi="Bookman Old Style"/>
          <w:sz w:val="24"/>
          <w:szCs w:val="24"/>
        </w:rPr>
        <w:t>raktyczne</w:t>
      </w:r>
      <w:r w:rsidR="001C45CE">
        <w:rPr>
          <w:rFonts w:ascii="Bookman Old Style" w:hAnsi="Bookman Old Style"/>
          <w:sz w:val="24"/>
          <w:szCs w:val="24"/>
        </w:rPr>
        <w:t>go</w:t>
      </w:r>
      <w:r w:rsidR="00344292" w:rsidRPr="001C45CE">
        <w:rPr>
          <w:rFonts w:ascii="Bookman Old Style" w:hAnsi="Bookman Old Style"/>
          <w:sz w:val="24"/>
          <w:szCs w:val="24"/>
        </w:rPr>
        <w:t xml:space="preserve"> wdr</w:t>
      </w:r>
      <w:r w:rsidR="001C45CE">
        <w:rPr>
          <w:rFonts w:ascii="Bookman Old Style" w:hAnsi="Bookman Old Style"/>
          <w:sz w:val="24"/>
          <w:szCs w:val="24"/>
        </w:rPr>
        <w:t>ażania</w:t>
      </w:r>
      <w:r w:rsidR="00344292" w:rsidRPr="001C45CE">
        <w:rPr>
          <w:rFonts w:ascii="Bookman Old Style" w:hAnsi="Bookman Old Style"/>
          <w:sz w:val="24"/>
          <w:szCs w:val="24"/>
        </w:rPr>
        <w:t xml:space="preserve"> zasad spełniania wymagań bioasekuracji w gospodarstwach utrzymujących świnie</w:t>
      </w:r>
      <w:r w:rsidR="001C45CE">
        <w:rPr>
          <w:rFonts w:ascii="Bookman Old Style" w:hAnsi="Bookman Old Style"/>
          <w:sz w:val="24"/>
          <w:szCs w:val="24"/>
        </w:rPr>
        <w:t xml:space="preserve"> zgodnie z wymaganiami zał</w:t>
      </w:r>
      <w:r w:rsidR="00653A3B">
        <w:rPr>
          <w:rFonts w:ascii="Bookman Old Style" w:hAnsi="Bookman Old Style"/>
          <w:sz w:val="24"/>
          <w:szCs w:val="24"/>
        </w:rPr>
        <w:t xml:space="preserve">ącznika </w:t>
      </w:r>
      <w:r w:rsidR="001C45CE">
        <w:rPr>
          <w:rFonts w:ascii="Bookman Old Style" w:hAnsi="Bookman Old Style"/>
          <w:sz w:val="24"/>
          <w:szCs w:val="24"/>
        </w:rPr>
        <w:t xml:space="preserve"> II RWK </w:t>
      </w:r>
      <w:r>
        <w:rPr>
          <w:rFonts w:ascii="Bookman Old Style" w:hAnsi="Bookman Old Style"/>
          <w:sz w:val="24"/>
          <w:szCs w:val="24"/>
        </w:rPr>
        <w:t>2021/605</w:t>
      </w:r>
      <w:r w:rsidR="0024577F">
        <w:rPr>
          <w:rFonts w:ascii="Bookman Old Style" w:hAnsi="Bookman Old Style"/>
          <w:sz w:val="24"/>
          <w:szCs w:val="24"/>
        </w:rPr>
        <w:t xml:space="preserve"> z dnia 7 kwietnia 2021. </w:t>
      </w:r>
      <w:r w:rsidR="000C6AAA">
        <w:rPr>
          <w:rFonts w:ascii="Bookman Old Style" w:hAnsi="Bookman Old Style"/>
          <w:sz w:val="24"/>
          <w:szCs w:val="24"/>
        </w:rPr>
        <w:t>u</w:t>
      </w:r>
      <w:r w:rsidR="0024577F">
        <w:rPr>
          <w:rFonts w:ascii="Bookman Old Style" w:hAnsi="Bookman Old Style"/>
          <w:sz w:val="24"/>
          <w:szCs w:val="24"/>
        </w:rPr>
        <w:t>stanawiające</w:t>
      </w:r>
      <w:r w:rsidR="000C6AAA">
        <w:rPr>
          <w:rFonts w:ascii="Bookman Old Style" w:hAnsi="Bookman Old Style"/>
          <w:sz w:val="24"/>
          <w:szCs w:val="24"/>
        </w:rPr>
        <w:t>go</w:t>
      </w:r>
      <w:r w:rsidR="0024577F">
        <w:rPr>
          <w:rFonts w:ascii="Bookman Old Style" w:hAnsi="Bookman Old Style"/>
          <w:sz w:val="24"/>
          <w:szCs w:val="24"/>
        </w:rPr>
        <w:t xml:space="preserve"> szczególne środki zwalczania afrykańskiego pomoru świń.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432705D4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lastRenderedPageBreak/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59048D">
        <w:rPr>
          <w:rFonts w:ascii="Bookman Old Style" w:hAnsi="Bookman Old Style"/>
          <w:sz w:val="24"/>
        </w:rPr>
        <w:t xml:space="preserve">przez osoby </w:t>
      </w:r>
      <w:r w:rsidR="00FA3695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>u lub odstrzale 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 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4228C9B5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być </w:t>
      </w:r>
      <w:r w:rsidR="0046410E" w:rsidRPr="001C45CE">
        <w:rPr>
          <w:rFonts w:ascii="Bookman Old Style" w:hAnsi="Bookman Old Style"/>
          <w:sz w:val="24"/>
        </w:rPr>
        <w:t xml:space="preserve">zabezpieczone przed dostaniem się </w:t>
      </w:r>
      <w:r w:rsidRPr="001C45CE">
        <w:rPr>
          <w:rFonts w:ascii="Bookman Old Style" w:hAnsi="Bookman Old Style"/>
          <w:sz w:val="24"/>
        </w:rPr>
        <w:t>inn</w:t>
      </w:r>
      <w:r w:rsidR="0046410E" w:rsidRPr="001C45CE">
        <w:rPr>
          <w:rFonts w:ascii="Bookman Old Style" w:hAnsi="Bookman Old Style"/>
          <w:sz w:val="24"/>
        </w:rPr>
        <w:t xml:space="preserve">ych </w:t>
      </w:r>
      <w:r w:rsidRPr="001C45CE">
        <w:rPr>
          <w:rFonts w:ascii="Bookman Old Style" w:hAnsi="Bookman Old Style"/>
          <w:sz w:val="24"/>
        </w:rPr>
        <w:t xml:space="preserve"> zwierz</w:t>
      </w:r>
      <w:r w:rsidR="0046410E" w:rsidRPr="001C45CE">
        <w:rPr>
          <w:rFonts w:ascii="Bookman Old Style" w:hAnsi="Bookman Old Style"/>
          <w:sz w:val="24"/>
        </w:rPr>
        <w:t xml:space="preserve">ąt </w:t>
      </w:r>
      <w:r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 xml:space="preserve">lub </w:t>
      </w:r>
      <w:r w:rsidRPr="001C45CE">
        <w:rPr>
          <w:rFonts w:ascii="Bookman Old Style" w:hAnsi="Bookman Old Style"/>
          <w:sz w:val="24"/>
        </w:rPr>
        <w:t xml:space="preserve"> mieć kontakt z utrzymywanymi świniami</w:t>
      </w:r>
      <w:r w:rsidR="0046410E" w:rsidRPr="001C45CE">
        <w:rPr>
          <w:rFonts w:ascii="Bookman Old Style" w:hAnsi="Bookman Old Style"/>
          <w:sz w:val="24"/>
        </w:rPr>
        <w:t xml:space="preserve">, </w:t>
      </w:r>
      <w:r w:rsidRPr="001C45CE">
        <w:rPr>
          <w:rFonts w:ascii="Bookman Old Style" w:hAnsi="Bookman Old Style"/>
          <w:sz w:val="24"/>
        </w:rPr>
        <w:t xml:space="preserve"> ich paszą i ściółk</w:t>
      </w:r>
      <w:r w:rsidR="0046410E" w:rsidRPr="001C45CE">
        <w:rPr>
          <w:rFonts w:ascii="Bookman Old Style" w:hAnsi="Bookman Old Style"/>
          <w:sz w:val="24"/>
        </w:rPr>
        <w:t xml:space="preserve">ą 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7CB21F0" w14:textId="40C6CA9F" w:rsidR="000E0C8A" w:rsidRPr="008876E9" w:rsidRDefault="00D72B81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>posiadać ogrodzenie chroniące  pomieszcze</w:t>
      </w:r>
      <w:r w:rsidR="009778DE" w:rsidRPr="007E2314">
        <w:rPr>
          <w:rFonts w:ascii="Bookman Old Style" w:hAnsi="Bookman Old Style"/>
          <w:sz w:val="24"/>
        </w:rPr>
        <w:t xml:space="preserve">nia, </w:t>
      </w:r>
      <w:r w:rsidR="000E0C8A" w:rsidRPr="007E2314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226254">
        <w:rPr>
          <w:rFonts w:ascii="Bookman Old Style" w:hAnsi="Bookman Old Style"/>
          <w:sz w:val="24"/>
        </w:rPr>
        <w:t>i,</w:t>
      </w:r>
      <w:r w:rsidR="000E0C8A" w:rsidRPr="00226254">
        <w:rPr>
          <w:rFonts w:ascii="Bookman Old Style" w:hAnsi="Bookman Old Style"/>
          <w:sz w:val="24"/>
        </w:rPr>
        <w:t xml:space="preserve"> w których przechowywana jest pasza i ściółka</w:t>
      </w:r>
      <w:r w:rsidR="002A25CD" w:rsidRPr="00226254">
        <w:rPr>
          <w:rFonts w:ascii="Bookman Old Style" w:hAnsi="Bookman Old Style"/>
          <w:sz w:val="24"/>
        </w:rPr>
        <w:t xml:space="preserve">. </w:t>
      </w:r>
      <w:r w:rsidR="002A25CD" w:rsidRPr="008876E9">
        <w:rPr>
          <w:rFonts w:ascii="Bookman Old Style" w:hAnsi="Bookman Old Style"/>
          <w:sz w:val="24"/>
        </w:rPr>
        <w:t xml:space="preserve">Ściana budynków </w:t>
      </w:r>
      <w:r w:rsidR="008876E9" w:rsidRPr="008876E9">
        <w:rPr>
          <w:rFonts w:ascii="Bookman Old Style" w:hAnsi="Bookman Old Style"/>
          <w:sz w:val="24"/>
        </w:rPr>
        <w:t xml:space="preserve">z odpowiednio zabezpieczonymi otworami okiennymi </w:t>
      </w:r>
      <w:r w:rsidR="002A25CD" w:rsidRPr="008876E9">
        <w:rPr>
          <w:rFonts w:ascii="Bookman Old Style" w:hAnsi="Bookman Old Style"/>
          <w:sz w:val="24"/>
        </w:rPr>
        <w:t xml:space="preserve">może stanowić barierę spełniającą </w:t>
      </w:r>
      <w:r w:rsidR="008876E9" w:rsidRPr="008876E9">
        <w:rPr>
          <w:rFonts w:ascii="Bookman Old Style" w:hAnsi="Bookman Old Style"/>
          <w:sz w:val="24"/>
        </w:rPr>
        <w:t xml:space="preserve">wyznaczony </w:t>
      </w:r>
      <w:r w:rsidR="002A25CD" w:rsidRPr="008876E9">
        <w:rPr>
          <w:rFonts w:ascii="Bookman Old Style" w:hAnsi="Bookman Old Style"/>
          <w:sz w:val="24"/>
        </w:rPr>
        <w:t>cel</w:t>
      </w:r>
      <w:r w:rsidR="008876E9" w:rsidRPr="008876E9">
        <w:rPr>
          <w:rFonts w:ascii="Bookman Old Style" w:hAnsi="Bookman Old Style"/>
          <w:sz w:val="24"/>
        </w:rPr>
        <w:t>.</w:t>
      </w:r>
      <w:r w:rsidR="002A25CD" w:rsidRPr="008876E9">
        <w:rPr>
          <w:rFonts w:ascii="Bookman Old Style" w:hAnsi="Bookman Old Style"/>
          <w:sz w:val="24"/>
        </w:rPr>
        <w:t xml:space="preserve"> </w:t>
      </w:r>
      <w:r w:rsidR="00F449C4" w:rsidRPr="008876E9">
        <w:rPr>
          <w:rFonts w:ascii="Bookman Old Style" w:hAnsi="Bookman Old Style"/>
          <w:sz w:val="24"/>
        </w:rPr>
        <w:t xml:space="preserve">W przypadku braku spełnienia tego wymogu można do końca </w:t>
      </w:r>
      <w:r w:rsidR="0023633F" w:rsidRPr="008876E9">
        <w:rPr>
          <w:rFonts w:ascii="Bookman Old Style" w:hAnsi="Bookman Old Style"/>
          <w:sz w:val="24"/>
        </w:rPr>
        <w:t xml:space="preserve">października </w:t>
      </w:r>
      <w:r w:rsidR="00F449C4" w:rsidRPr="008876E9">
        <w:rPr>
          <w:rFonts w:ascii="Bookman Old Style" w:hAnsi="Bookman Old Style"/>
          <w:sz w:val="24"/>
        </w:rPr>
        <w:t xml:space="preserve">2021r. nakazać </w:t>
      </w:r>
      <w:r w:rsidR="008876E9" w:rsidRPr="008876E9">
        <w:rPr>
          <w:rFonts w:ascii="Bookman Old Style" w:hAnsi="Bookman Old Style"/>
          <w:sz w:val="24"/>
        </w:rPr>
        <w:t xml:space="preserve">po kontroli i w formie decyzji administracyjnej  wykonanie obowiązku </w:t>
      </w:r>
      <w:r w:rsidR="00F449C4" w:rsidRPr="008876E9">
        <w:rPr>
          <w:rFonts w:ascii="Bookman Old Style" w:hAnsi="Bookman Old Style"/>
          <w:sz w:val="24"/>
        </w:rPr>
        <w:t xml:space="preserve"> bez uszczerbku dla możliwości wprowadzania świń na rynek</w:t>
      </w:r>
      <w:r w:rsidR="0073034F" w:rsidRPr="008876E9">
        <w:rPr>
          <w:rFonts w:ascii="Bookman Old Style" w:hAnsi="Bookman Old Style"/>
          <w:sz w:val="24"/>
        </w:rPr>
        <w:t xml:space="preserve"> jeżeli</w:t>
      </w:r>
      <w:r w:rsidR="009778DE" w:rsidRPr="008876E9">
        <w:rPr>
          <w:rFonts w:ascii="Bookman Old Style" w:hAnsi="Bookman Old Style"/>
          <w:sz w:val="24"/>
        </w:rPr>
        <w:t>:</w:t>
      </w:r>
    </w:p>
    <w:p w14:paraId="46E1E3E8" w14:textId="77777777" w:rsidR="0073034F" w:rsidRPr="008876E9" w:rsidRDefault="0073034F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- nie ma </w:t>
      </w:r>
      <w:r w:rsidR="00334313" w:rsidRPr="008876E9">
        <w:rPr>
          <w:rFonts w:ascii="Bookman Old Style" w:hAnsi="Bookman Old Style"/>
          <w:sz w:val="24"/>
        </w:rPr>
        <w:t xml:space="preserve">bezpośredniego </w:t>
      </w:r>
      <w:r w:rsidRPr="008876E9">
        <w:rPr>
          <w:rFonts w:ascii="Bookman Old Style" w:hAnsi="Bookman Old Style"/>
          <w:sz w:val="24"/>
        </w:rPr>
        <w:t xml:space="preserve">zagrożenia </w:t>
      </w:r>
      <w:r w:rsidR="00334313" w:rsidRPr="008876E9">
        <w:rPr>
          <w:rFonts w:ascii="Bookman Old Style" w:hAnsi="Bookman Old Style"/>
          <w:sz w:val="24"/>
        </w:rPr>
        <w:t>ewentualnego rozprzestrzeniania się wirusa ASF z gospodarstwa z powodu braku ogrodzenia (inne wymagania są w pełni spełnione),</w:t>
      </w:r>
    </w:p>
    <w:p w14:paraId="62F10E86" w14:textId="74122D6A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lastRenderedPageBreak/>
        <w:t>- świnie z tego gospodarstwa nie mogą być przemieszczane do innych państw członkowskich</w:t>
      </w:r>
      <w:r w:rsidR="008876E9" w:rsidRPr="008876E9">
        <w:rPr>
          <w:rFonts w:ascii="Bookman Old Style" w:hAnsi="Bookman Old Style"/>
          <w:sz w:val="24"/>
        </w:rPr>
        <w:t xml:space="preserve"> lub krajów trzecich</w:t>
      </w:r>
      <w:r w:rsidRPr="008876E9">
        <w:rPr>
          <w:rFonts w:ascii="Bookman Old Style" w:hAnsi="Bookman Old Style"/>
          <w:sz w:val="24"/>
        </w:rPr>
        <w:t>,</w:t>
      </w:r>
    </w:p>
    <w:p w14:paraId="54C72350" w14:textId="77777777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>- istnieje inny sposób zabezpieczenia budynków inwentarskich oraz magazynów pasz i ściółki przed dzikimi zwierzętami,</w:t>
      </w:r>
    </w:p>
    <w:p w14:paraId="349BEEA4" w14:textId="4B176943" w:rsidR="007E2314" w:rsidRDefault="00D72B81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7E2314">
        <w:rPr>
          <w:rFonts w:ascii="Bookman Old Style" w:hAnsi="Bookman Old Style"/>
          <w:sz w:val="24"/>
        </w:rPr>
        <w:t xml:space="preserve">i) </w:t>
      </w:r>
      <w:r w:rsidR="00C7243A" w:rsidRPr="007E2314">
        <w:rPr>
          <w:rFonts w:ascii="Bookman Old Style" w:hAnsi="Bookman Old Style"/>
          <w:sz w:val="24"/>
          <w:szCs w:val="24"/>
        </w:rPr>
        <w:t xml:space="preserve">w pierwszej fazie </w:t>
      </w:r>
      <w:r w:rsidR="007E2314" w:rsidRPr="007E2314">
        <w:rPr>
          <w:rFonts w:ascii="Bookman Old Style" w:hAnsi="Bookman Old Style"/>
          <w:sz w:val="24"/>
          <w:szCs w:val="24"/>
        </w:rPr>
        <w:t>tj</w:t>
      </w:r>
      <w:r w:rsidR="007E2314">
        <w:rPr>
          <w:rFonts w:ascii="Bookman Old Style" w:hAnsi="Bookman Old Style"/>
          <w:sz w:val="24"/>
          <w:szCs w:val="24"/>
        </w:rPr>
        <w:t>.</w:t>
      </w:r>
      <w:r w:rsidR="007E2314" w:rsidRPr="007E2314">
        <w:rPr>
          <w:rFonts w:ascii="Bookman Old Style" w:hAnsi="Bookman Old Style"/>
          <w:sz w:val="24"/>
          <w:szCs w:val="24"/>
        </w:rPr>
        <w:t xml:space="preserve"> do 31 pa</w:t>
      </w:r>
      <w:r w:rsidR="007E2314">
        <w:rPr>
          <w:rFonts w:ascii="Bookman Old Style" w:hAnsi="Bookman Old Style"/>
          <w:sz w:val="24"/>
          <w:szCs w:val="24"/>
        </w:rPr>
        <w:t>ź</w:t>
      </w:r>
      <w:r w:rsidR="007E2314" w:rsidRPr="007E2314">
        <w:rPr>
          <w:rFonts w:ascii="Bookman Old Style" w:hAnsi="Bookman Old Style"/>
          <w:sz w:val="24"/>
          <w:szCs w:val="24"/>
        </w:rPr>
        <w:t xml:space="preserve">dziernika 2021r. </w:t>
      </w:r>
      <w:r w:rsidRPr="007E2314">
        <w:rPr>
          <w:rFonts w:ascii="Bookman Old Style" w:hAnsi="Bookman Old Style"/>
          <w:sz w:val="24"/>
          <w:szCs w:val="24"/>
        </w:rPr>
        <w:t xml:space="preserve">tzw. </w:t>
      </w:r>
      <w:r w:rsidR="007E2314">
        <w:rPr>
          <w:rFonts w:ascii="Bookman Old Style" w:hAnsi="Bookman Old Style"/>
          <w:sz w:val="24"/>
          <w:szCs w:val="24"/>
        </w:rPr>
        <w:t>„P</w:t>
      </w:r>
      <w:r w:rsidR="000E0C8A" w:rsidRPr="007E2314">
        <w:rPr>
          <w:rFonts w:ascii="Bookman Old Style" w:hAnsi="Bookman Old Style"/>
          <w:sz w:val="24"/>
          <w:szCs w:val="24"/>
        </w:rPr>
        <w:t>lan bezpieczeństwa biologicznego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>
        <w:rPr>
          <w:rFonts w:ascii="Bookman Old Style" w:hAnsi="Bookman Old Style"/>
          <w:sz w:val="24"/>
          <w:szCs w:val="24"/>
        </w:rPr>
        <w:t>„</w:t>
      </w:r>
      <w:r w:rsidR="000E0C8A" w:rsidRPr="007E2314">
        <w:rPr>
          <w:rFonts w:ascii="Bookman Old Style" w:hAnsi="Bookman Old Style"/>
          <w:sz w:val="24"/>
          <w:szCs w:val="24"/>
        </w:rPr>
        <w:t>zatwierdzony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przez </w:t>
      </w:r>
      <w:r w:rsidR="00B730A9" w:rsidRPr="007E2314">
        <w:rPr>
          <w:rFonts w:ascii="Bookman Old Style" w:hAnsi="Bookman Old Style"/>
          <w:sz w:val="24"/>
          <w:szCs w:val="24"/>
        </w:rPr>
        <w:t>wł</w:t>
      </w:r>
      <w:r w:rsidR="000C6AAA" w:rsidRPr="007E2314">
        <w:rPr>
          <w:rFonts w:ascii="Bookman Old Style" w:hAnsi="Bookman Old Style"/>
          <w:sz w:val="24"/>
          <w:szCs w:val="24"/>
        </w:rPr>
        <w:t xml:space="preserve">aściwego </w:t>
      </w:r>
      <w:r w:rsidR="00B730A9" w:rsidRPr="007E2314">
        <w:rPr>
          <w:rFonts w:ascii="Bookman Old Style" w:hAnsi="Bookman Old Style"/>
          <w:sz w:val="24"/>
          <w:szCs w:val="24"/>
        </w:rPr>
        <w:t>PLW</w:t>
      </w:r>
      <w:r w:rsidR="000E0C8A" w:rsidRPr="007E2314">
        <w:rPr>
          <w:rFonts w:ascii="Bookman Old Style" w:hAnsi="Bookman Old Style"/>
          <w:sz w:val="24"/>
          <w:szCs w:val="24"/>
        </w:rPr>
        <w:t xml:space="preserve">, uwzględniający profil </w:t>
      </w:r>
      <w:r w:rsidRPr="007E2314">
        <w:rPr>
          <w:rFonts w:ascii="Bookman Old Style" w:hAnsi="Bookman Old Style"/>
          <w:sz w:val="24"/>
          <w:szCs w:val="24"/>
        </w:rPr>
        <w:t>gospodarstwa</w:t>
      </w:r>
      <w:r w:rsidR="000E0C8A" w:rsidRPr="007E2314">
        <w:rPr>
          <w:rFonts w:ascii="Bookman Old Style" w:hAnsi="Bookman Old Style"/>
          <w:sz w:val="24"/>
          <w:szCs w:val="24"/>
        </w:rPr>
        <w:t xml:space="preserve"> i ustawodawstwo krajowe</w:t>
      </w:r>
      <w:r w:rsidR="00F449C4" w:rsidRPr="007E2314">
        <w:rPr>
          <w:rFonts w:ascii="Bookman Old Style" w:hAnsi="Bookman Old Style"/>
          <w:sz w:val="24"/>
          <w:szCs w:val="24"/>
        </w:rPr>
        <w:t xml:space="preserve"> musi być sporządzony dla</w:t>
      </w:r>
      <w:r w:rsidR="00477CF1" w:rsidRPr="007E2314">
        <w:rPr>
          <w:rFonts w:ascii="Bookman Old Style" w:hAnsi="Bookman Old Style"/>
          <w:sz w:val="24"/>
          <w:szCs w:val="24"/>
        </w:rPr>
        <w:t xml:space="preserve"> tych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gospodarstw, w któr</w:t>
      </w:r>
      <w:r w:rsidR="00B730A9" w:rsidRPr="007E2314">
        <w:rPr>
          <w:rFonts w:ascii="Bookman Old Style" w:hAnsi="Bookman Old Style"/>
          <w:sz w:val="24"/>
          <w:szCs w:val="24"/>
        </w:rPr>
        <w:t>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pracuje minimum jedna osoba </w:t>
      </w:r>
      <w:r w:rsidR="00477CF1" w:rsidRPr="007E2314">
        <w:rPr>
          <w:rFonts w:ascii="Bookman Old Style" w:hAnsi="Bookman Old Style"/>
          <w:sz w:val="24"/>
          <w:szCs w:val="24"/>
        </w:rPr>
        <w:t>z zewnątrz.</w:t>
      </w:r>
      <w:r w:rsidR="000C6AA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 w:rsidRPr="007E2314">
        <w:rPr>
          <w:rFonts w:ascii="Bookman Old Style" w:hAnsi="Bookman Old Style"/>
          <w:sz w:val="24"/>
          <w:szCs w:val="24"/>
        </w:rPr>
        <w:t>„</w:t>
      </w:r>
      <w:r w:rsidR="00F449C4" w:rsidRPr="007E2314">
        <w:rPr>
          <w:rFonts w:ascii="Bookman Old Style" w:hAnsi="Bookman Old Style"/>
          <w:sz w:val="24"/>
          <w:szCs w:val="24"/>
        </w:rPr>
        <w:t>Zatwierdzenie</w:t>
      </w:r>
      <w:r w:rsidR="007E2314" w:rsidRPr="007E2314">
        <w:rPr>
          <w:rFonts w:ascii="Bookman Old Style" w:hAnsi="Bookman Old Style"/>
          <w:sz w:val="24"/>
          <w:szCs w:val="24"/>
        </w:rPr>
        <w:t>”</w:t>
      </w:r>
      <w:r w:rsidR="007E2314">
        <w:rPr>
          <w:rFonts w:ascii="Bookman Old Style" w:hAnsi="Bookman Old Style"/>
          <w:sz w:val="24"/>
          <w:szCs w:val="24"/>
        </w:rPr>
        <w:t>,</w:t>
      </w:r>
      <w:r w:rsidR="007E2314" w:rsidRPr="007E2314">
        <w:rPr>
          <w:rFonts w:ascii="Bookman Old Style" w:hAnsi="Bookman Old Style"/>
          <w:sz w:val="24"/>
          <w:szCs w:val="24"/>
        </w:rPr>
        <w:t xml:space="preserve"> czyli potwierdzenie sporządzenia dokumentacji zawierającego wszystkie wymagane poniżej elementy </w:t>
      </w:r>
      <w:r w:rsidR="00F449C4" w:rsidRPr="007E2314">
        <w:rPr>
          <w:rFonts w:ascii="Bookman Old Style" w:hAnsi="Bookman Old Style"/>
          <w:sz w:val="24"/>
          <w:szCs w:val="24"/>
        </w:rPr>
        <w:t>będzie częścią składową kontroli spełnienia zasad bioasekuracji</w:t>
      </w:r>
      <w:r w:rsidR="007E2314">
        <w:rPr>
          <w:rFonts w:ascii="Bookman Old Style" w:hAnsi="Bookman Old Style"/>
          <w:sz w:val="24"/>
          <w:szCs w:val="24"/>
        </w:rPr>
        <w:t>.</w:t>
      </w:r>
    </w:p>
    <w:p w14:paraId="76A29ED5" w14:textId="2B3832CC" w:rsidR="00D72B81" w:rsidRPr="006F3704" w:rsidRDefault="007E2314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6F3704">
        <w:rPr>
          <w:rFonts w:ascii="Bookman Old Style" w:hAnsi="Bookman Old Style"/>
          <w:sz w:val="24"/>
          <w:szCs w:val="24"/>
        </w:rPr>
        <w:t xml:space="preserve">Do końca br. kontrole posiadania tzw. „Planu bezpieczeństwa biologicznego” powinny być przeprowadzone również w podmiotach nie zatrudniających dodatkowych pracowników spoza gospodarstw z wyznaczeniem terminu jego  </w:t>
      </w:r>
      <w:r w:rsidR="00726A43" w:rsidRPr="006F3704">
        <w:rPr>
          <w:rFonts w:ascii="Bookman Old Style" w:hAnsi="Bookman Old Style"/>
          <w:sz w:val="24"/>
          <w:szCs w:val="24"/>
        </w:rPr>
        <w:t>utworzenia nie dłuższego niż 2 miesiące</w:t>
      </w:r>
      <w:r w:rsidR="002C733E" w:rsidRPr="006F3704">
        <w:rPr>
          <w:rFonts w:ascii="Bookman Old Style" w:hAnsi="Bookman Old Style"/>
          <w:sz w:val="24"/>
          <w:szCs w:val="24"/>
        </w:rPr>
        <w:t>. W takich gospodarstwach elementy „Planu” do utworzenia powinny obejmować pkt 4 (i), (ii), (iii) (v), (vi), (vii).</w:t>
      </w:r>
      <w:r w:rsidR="000E0C8A" w:rsidRPr="006F3704">
        <w:rPr>
          <w:rFonts w:ascii="Bookman Old Style" w:hAnsi="Bookman Old Style"/>
          <w:sz w:val="24"/>
          <w:szCs w:val="24"/>
        </w:rPr>
        <w:t xml:space="preserve"> </w:t>
      </w:r>
    </w:p>
    <w:p w14:paraId="57B44B5C" w14:textId="77777777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2C888A41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ściółkę;</w:t>
      </w:r>
    </w:p>
    <w:p w14:paraId="14803AAF" w14:textId="23765233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D05B41" w:rsidRPr="001C45CE">
        <w:rPr>
          <w:rFonts w:ascii="Bookman Old Style" w:hAnsi="Bookman Old Style"/>
          <w:sz w:val="24"/>
        </w:rPr>
        <w:t>zasad</w:t>
      </w:r>
      <w:r w:rsidRPr="001C45CE">
        <w:rPr>
          <w:rFonts w:ascii="Bookman Old Style" w:hAnsi="Bookman Old Style"/>
          <w:sz w:val="24"/>
        </w:rPr>
        <w:t xml:space="preserve"> dotyczących wprowadzania nowych świń </w:t>
      </w:r>
      <w:r w:rsidR="00D05B41" w:rsidRPr="001C45CE">
        <w:rPr>
          <w:rFonts w:ascii="Bookman Old Style" w:hAnsi="Bookman Old Style"/>
          <w:sz w:val="24"/>
        </w:rPr>
        <w:t>do gospodarstwa. Czy zakupione świnie wprowadzane są do budynków</w:t>
      </w:r>
      <w:r w:rsidR="00226254">
        <w:rPr>
          <w:rFonts w:ascii="Bookman Old Style" w:hAnsi="Bookman Old Style"/>
          <w:sz w:val="24"/>
        </w:rPr>
        <w:t>/pomieszczeń</w:t>
      </w:r>
      <w:r w:rsidR="00D05B41" w:rsidRPr="001C45CE">
        <w:rPr>
          <w:rFonts w:ascii="Bookman Old Style" w:hAnsi="Bookman Old Style"/>
          <w:sz w:val="24"/>
        </w:rPr>
        <w:t xml:space="preserve">, gdzie już przebywają zwierzęta, czy stosowany jest system całe puste- całe pełne. </w:t>
      </w:r>
      <w:r w:rsidR="00726A43">
        <w:rPr>
          <w:rFonts w:ascii="Bookman Old Style" w:hAnsi="Bookman Old Style"/>
          <w:sz w:val="24"/>
        </w:rPr>
        <w:t>Jeśli w budynku przebywają już inne świnie w jaki sposób odizolujemy nowe świnie na okres 30 dni od dnia ich wprowadzenia</w:t>
      </w:r>
      <w:r w:rsidR="00720D77">
        <w:rPr>
          <w:rFonts w:ascii="Bookman Old Style" w:hAnsi="Bookman Old Style"/>
          <w:sz w:val="24"/>
        </w:rPr>
        <w:t>;</w:t>
      </w:r>
      <w:r w:rsidR="00726A43">
        <w:rPr>
          <w:rFonts w:ascii="Bookman Old Style" w:hAnsi="Bookman Old Style"/>
          <w:sz w:val="24"/>
        </w:rPr>
        <w:t xml:space="preserve">  </w:t>
      </w:r>
    </w:p>
    <w:p w14:paraId="165808B8" w14:textId="7B2F2933" w:rsidR="00D72B81" w:rsidRDefault="00477CF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D72B81" w:rsidRPr="001C45CE">
        <w:rPr>
          <w:rFonts w:ascii="Bookman Old Style" w:hAnsi="Bookman Old Style"/>
          <w:sz w:val="24"/>
        </w:rPr>
        <w:t xml:space="preserve">procedury czyszczenia i dezynfekcji </w:t>
      </w:r>
      <w:r w:rsidR="001C45CE" w:rsidRPr="001C45CE">
        <w:rPr>
          <w:rFonts w:ascii="Bookman Old Style" w:hAnsi="Bookman Old Style"/>
          <w:sz w:val="24"/>
        </w:rPr>
        <w:t>pomieszczeń</w:t>
      </w:r>
      <w:r w:rsidR="00D72B81" w:rsidRPr="001C45CE">
        <w:rPr>
          <w:rFonts w:ascii="Bookman Old Style" w:hAnsi="Bookman Old Style"/>
          <w:sz w:val="24"/>
        </w:rPr>
        <w:t xml:space="preserve">, </w:t>
      </w:r>
      <w:r w:rsidR="001C45CE" w:rsidRPr="001C45CE">
        <w:rPr>
          <w:rFonts w:ascii="Bookman Old Style" w:hAnsi="Bookman Old Style"/>
          <w:sz w:val="24"/>
        </w:rPr>
        <w:t xml:space="preserve">środków </w:t>
      </w:r>
      <w:r w:rsidR="00D72B81" w:rsidRPr="001C45CE">
        <w:rPr>
          <w:rFonts w:ascii="Bookman Old Style" w:hAnsi="Bookman Old Style"/>
          <w:sz w:val="24"/>
        </w:rPr>
        <w:t>transportu, sprzętu</w:t>
      </w:r>
      <w:r w:rsidR="00B730A9">
        <w:rPr>
          <w:rFonts w:ascii="Bookman Old Style" w:hAnsi="Bookman Old Style"/>
          <w:sz w:val="24"/>
        </w:rPr>
        <w:t xml:space="preserve"> przetrzymywanego na fermie</w:t>
      </w:r>
      <w:r w:rsidR="00D72B81" w:rsidRPr="001C45CE">
        <w:rPr>
          <w:rFonts w:ascii="Bookman Old Style" w:hAnsi="Bookman Old Style"/>
          <w:sz w:val="24"/>
        </w:rPr>
        <w:t xml:space="preserve"> i higieny </w:t>
      </w:r>
      <w:r w:rsidR="00834CF3">
        <w:rPr>
          <w:rFonts w:ascii="Bookman Old Style" w:hAnsi="Bookman Old Style"/>
          <w:sz w:val="24"/>
        </w:rPr>
        <w:t>pracowników</w:t>
      </w:r>
      <w:r w:rsidR="002C733E">
        <w:rPr>
          <w:rFonts w:ascii="Bookman Old Style" w:hAnsi="Bookman Old Style"/>
          <w:sz w:val="24"/>
        </w:rPr>
        <w:t xml:space="preserve"> (osób obsługujących świnie)</w:t>
      </w:r>
      <w:r w:rsidR="00D72B81" w:rsidRPr="001C45CE">
        <w:rPr>
          <w:rFonts w:ascii="Bookman Old Style" w:hAnsi="Bookman Old Style"/>
          <w:sz w:val="24"/>
        </w:rPr>
        <w:t>;</w:t>
      </w:r>
    </w:p>
    <w:p w14:paraId="4A5336B6" w14:textId="2AF9A03F" w:rsidR="00D72B81" w:rsidRPr="001C45CE" w:rsidRDefault="00477CF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1C45CE" w:rsidRPr="001C45CE">
        <w:rPr>
          <w:rFonts w:ascii="Bookman Old Style" w:hAnsi="Bookman Old Style"/>
          <w:sz w:val="24"/>
        </w:rPr>
        <w:t xml:space="preserve"> </w:t>
      </w:r>
      <w:r w:rsidR="00D72B81" w:rsidRPr="001C45CE">
        <w:rPr>
          <w:rFonts w:ascii="Bookman Old Style" w:hAnsi="Bookman Old Style"/>
          <w:sz w:val="24"/>
        </w:rPr>
        <w:t xml:space="preserve">zasady </w:t>
      </w:r>
      <w:r w:rsidR="001C45CE" w:rsidRPr="001C45CE">
        <w:rPr>
          <w:rFonts w:ascii="Bookman Old Style" w:hAnsi="Bookman Old Style"/>
          <w:sz w:val="24"/>
        </w:rPr>
        <w:t>zapewnienia żywności</w:t>
      </w:r>
      <w:r w:rsidR="00D72B81" w:rsidRPr="001C45CE">
        <w:rPr>
          <w:rFonts w:ascii="Bookman Old Style" w:hAnsi="Bookman Old Style"/>
          <w:sz w:val="24"/>
        </w:rPr>
        <w:t xml:space="preserve"> dla </w:t>
      </w:r>
      <w:r w:rsidR="00D05B41" w:rsidRPr="001C45CE">
        <w:rPr>
          <w:rFonts w:ascii="Bookman Old Style" w:hAnsi="Bookman Old Style"/>
          <w:sz w:val="24"/>
        </w:rPr>
        <w:t>pracowników</w:t>
      </w:r>
      <w:r w:rsidR="00D72B81" w:rsidRPr="001C45CE">
        <w:rPr>
          <w:rFonts w:ascii="Bookman Old Style" w:hAnsi="Bookman Old Style"/>
          <w:sz w:val="24"/>
        </w:rPr>
        <w:t xml:space="preserve"> na terenie </w:t>
      </w:r>
      <w:r w:rsidR="001C45CE" w:rsidRPr="001C45CE">
        <w:rPr>
          <w:rFonts w:ascii="Bookman Old Style" w:hAnsi="Bookman Old Style"/>
          <w:sz w:val="24"/>
        </w:rPr>
        <w:t>gospodarstwa</w:t>
      </w:r>
      <w:r w:rsidR="00D72B81" w:rsidRPr="001C45CE">
        <w:rPr>
          <w:rFonts w:ascii="Bookman Old Style" w:hAnsi="Bookman Old Style"/>
          <w:sz w:val="24"/>
        </w:rPr>
        <w:t xml:space="preserve"> oraz zakazu trzymania świń przez </w:t>
      </w:r>
      <w:r w:rsidR="001C45CE" w:rsidRPr="001C45CE">
        <w:rPr>
          <w:rFonts w:ascii="Bookman Old Style" w:hAnsi="Bookman Old Style"/>
          <w:sz w:val="24"/>
        </w:rPr>
        <w:t>osoby pracujące bezpośrednio przy świniach;</w:t>
      </w:r>
    </w:p>
    <w:p w14:paraId="7566C2F9" w14:textId="74CE4551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obuwia, 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W gospodarstwach nie zatrudniających osób z zewnątrz do obsługi świń, paszy i materiałów ściółkowych spełnienie tego wymogu następuje przez </w:t>
      </w:r>
      <w:r w:rsidR="006F3704" w:rsidRPr="006F3704">
        <w:rPr>
          <w:rFonts w:ascii="Bookman Old Style" w:hAnsi="Bookman Old Style"/>
          <w:sz w:val="24"/>
          <w:szCs w:val="24"/>
        </w:rPr>
        <w:lastRenderedPageBreak/>
        <w:t>posiadanie ulotek informacyjnych, uczestnictw</w:t>
      </w:r>
      <w:r w:rsidR="006F3704">
        <w:rPr>
          <w:rFonts w:ascii="Bookman Old Style" w:hAnsi="Bookman Old Style"/>
          <w:sz w:val="24"/>
          <w:szCs w:val="24"/>
        </w:rPr>
        <w:t>ie</w:t>
      </w:r>
      <w:r w:rsidR="006F3704" w:rsidRPr="006F3704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1C45CE">
        <w:rPr>
          <w:rFonts w:ascii="Bookman Old Style" w:hAnsi="Bookman Old Style"/>
          <w:sz w:val="24"/>
        </w:rPr>
        <w:t>;</w:t>
      </w:r>
    </w:p>
    <w:p w14:paraId="0252C904" w14:textId="64BF43FB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1C45CE" w:rsidRPr="001C45CE">
        <w:rPr>
          <w:rFonts w:ascii="Bookman Old Style" w:hAnsi="Bookman Old Style"/>
          <w:sz w:val="24"/>
        </w:rPr>
        <w:t xml:space="preserve"> w tym odpady kuchenne powstającymi w gospodarstwie</w:t>
      </w:r>
      <w:r w:rsidR="008876A3" w:rsidRPr="001C45CE">
        <w:rPr>
          <w:rFonts w:ascii="Bookman Old Style" w:hAnsi="Bookman Old Style"/>
          <w:sz w:val="24"/>
        </w:rPr>
        <w:t xml:space="preserve">, a 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 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 mailowego </w:t>
      </w:r>
      <w:r w:rsidR="002C733E">
        <w:rPr>
          <w:rFonts w:ascii="Bookman Old Style" w:hAnsi="Bookman Old Style"/>
          <w:sz w:val="24"/>
        </w:rPr>
        <w:t>, wypełnienie oświadczeń w dokumentach handlowych o zgłoszeniu upadków 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480991CD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 xml:space="preserve">audytów i lub </w:t>
      </w:r>
      <w:r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226254">
        <w:rPr>
          <w:rFonts w:ascii="Bookman Old Style" w:hAnsi="Bookman Old Style"/>
          <w:sz w:val="24"/>
        </w:rPr>
        <w:t xml:space="preserve"> Minimum raz na rok taki przegląd dokumentacji powinien być robiony lub po każdej zmianie </w:t>
      </w:r>
      <w:r w:rsidR="002C733E">
        <w:rPr>
          <w:rFonts w:ascii="Bookman Old Style" w:hAnsi="Bookman Old Style"/>
          <w:sz w:val="24"/>
        </w:rPr>
        <w:t xml:space="preserve">jak zwiększenie produkcji (nowe budynki), zmiany sposobu zakupu zwierząt, zmiana typu gospodarstwa np. z  obiegu zamkniętego na tucz. W przypadku gospodarstw do 50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763D7D4C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9E2A13">
        <w:rPr>
          <w:rFonts w:ascii="Bookman Old Style" w:hAnsi="Bookman Old Style"/>
          <w:sz w:val="24"/>
          <w:szCs w:val="24"/>
        </w:rPr>
        <w:t>i</w:t>
      </w:r>
      <w:proofErr w:type="spellEnd"/>
      <w:r w:rsidR="009E2A13">
        <w:rPr>
          <w:rFonts w:ascii="Bookman Old Style" w:hAnsi="Bookman Old Style"/>
          <w:sz w:val="24"/>
          <w:szCs w:val="24"/>
        </w:rPr>
        <w:t xml:space="preserve"> II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25F695C3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 xml:space="preserve">objętym ograniczeniami III </w:t>
      </w:r>
      <w:r>
        <w:rPr>
          <w:rFonts w:ascii="Bookman Old Style" w:hAnsi="Bookman Old Style"/>
          <w:sz w:val="24"/>
          <w:szCs w:val="24"/>
        </w:rPr>
        <w:t>4 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43BE1C19" w14:textId="77777777" w:rsid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4096105" w14:textId="02139169" w:rsidR="00C91D5F" w:rsidRP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91D5F">
        <w:rPr>
          <w:rFonts w:ascii="Bookman Old Style" w:hAnsi="Bookman Old Style"/>
          <w:sz w:val="20"/>
          <w:szCs w:val="20"/>
        </w:rPr>
        <w:t>Sporządził : Krzysztof Jażdżewski</w:t>
      </w:r>
    </w:p>
    <w:p w14:paraId="7FC3DA5D" w14:textId="0425D394" w:rsidR="00C91D5F" w:rsidRP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91D5F">
        <w:rPr>
          <w:rFonts w:ascii="Bookman Old Style" w:hAnsi="Bookman Old Style"/>
          <w:sz w:val="20"/>
          <w:szCs w:val="20"/>
        </w:rPr>
        <w:t>Sprawdził: Katarzyna Wawrzak, Paweł Meyer</w:t>
      </w:r>
    </w:p>
    <w:p w14:paraId="3A3283AC" w14:textId="6A4FC009" w:rsidR="00C91D5F" w:rsidRP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91D5F">
        <w:rPr>
          <w:rFonts w:ascii="Bookman Old Style" w:hAnsi="Bookman Old Style"/>
          <w:sz w:val="20"/>
          <w:szCs w:val="20"/>
        </w:rPr>
        <w:t xml:space="preserve">Zaakceptował: Bogdan Konopka. 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E07BE" w14:textId="77777777" w:rsidR="006159EE" w:rsidRDefault="006159EE" w:rsidP="000E0C8A">
      <w:pPr>
        <w:spacing w:after="0" w:line="240" w:lineRule="auto"/>
      </w:pPr>
      <w:r>
        <w:separator/>
      </w:r>
    </w:p>
  </w:endnote>
  <w:endnote w:type="continuationSeparator" w:id="0">
    <w:p w14:paraId="72C3818C" w14:textId="77777777" w:rsidR="006159EE" w:rsidRDefault="006159EE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2457883"/>
      <w:docPartObj>
        <w:docPartGallery w:val="Page Numbers (Bottom of Page)"/>
        <w:docPartUnique/>
      </w:docPartObj>
    </w:sdtPr>
    <w:sdtEndPr/>
    <w:sdtContent>
      <w:p w14:paraId="4FF41FA3" w14:textId="77777777" w:rsidR="000E0C8A" w:rsidRDefault="000E0C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77">
          <w:rPr>
            <w:noProof/>
          </w:rPr>
          <w:t>4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52442" w14:textId="77777777" w:rsidR="006159EE" w:rsidRDefault="006159EE" w:rsidP="000E0C8A">
      <w:pPr>
        <w:spacing w:after="0" w:line="240" w:lineRule="auto"/>
      </w:pPr>
      <w:r>
        <w:separator/>
      </w:r>
    </w:p>
  </w:footnote>
  <w:footnote w:type="continuationSeparator" w:id="0">
    <w:p w14:paraId="6DAB752E" w14:textId="77777777" w:rsidR="006159EE" w:rsidRDefault="006159EE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  <w:jc w:val="left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92"/>
    <w:rsid w:val="00022439"/>
    <w:rsid w:val="0002594E"/>
    <w:rsid w:val="00063EA5"/>
    <w:rsid w:val="000C01C5"/>
    <w:rsid w:val="000C6AAA"/>
    <w:rsid w:val="000E0C8A"/>
    <w:rsid w:val="001C45CE"/>
    <w:rsid w:val="00215D23"/>
    <w:rsid w:val="00226254"/>
    <w:rsid w:val="0023633F"/>
    <w:rsid w:val="00242492"/>
    <w:rsid w:val="00244609"/>
    <w:rsid w:val="0024577F"/>
    <w:rsid w:val="00277A05"/>
    <w:rsid w:val="002978CF"/>
    <w:rsid w:val="002A25CD"/>
    <w:rsid w:val="002C733E"/>
    <w:rsid w:val="002E6747"/>
    <w:rsid w:val="00302032"/>
    <w:rsid w:val="00334313"/>
    <w:rsid w:val="00344292"/>
    <w:rsid w:val="00353F02"/>
    <w:rsid w:val="0036278B"/>
    <w:rsid w:val="00372F76"/>
    <w:rsid w:val="003F1BB0"/>
    <w:rsid w:val="004171AA"/>
    <w:rsid w:val="00440377"/>
    <w:rsid w:val="0046410E"/>
    <w:rsid w:val="00477CF1"/>
    <w:rsid w:val="004A6F9B"/>
    <w:rsid w:val="00522485"/>
    <w:rsid w:val="00554299"/>
    <w:rsid w:val="0059048D"/>
    <w:rsid w:val="006142D1"/>
    <w:rsid w:val="006159EE"/>
    <w:rsid w:val="00653A3B"/>
    <w:rsid w:val="006F3704"/>
    <w:rsid w:val="00720D77"/>
    <w:rsid w:val="00726A43"/>
    <w:rsid w:val="0073034F"/>
    <w:rsid w:val="00732C34"/>
    <w:rsid w:val="00762FCB"/>
    <w:rsid w:val="0077522C"/>
    <w:rsid w:val="007C7E59"/>
    <w:rsid w:val="007D5890"/>
    <w:rsid w:val="007E2314"/>
    <w:rsid w:val="007F5A3A"/>
    <w:rsid w:val="00816866"/>
    <w:rsid w:val="00834CF3"/>
    <w:rsid w:val="00852D3E"/>
    <w:rsid w:val="008560CC"/>
    <w:rsid w:val="008876A3"/>
    <w:rsid w:val="008876E9"/>
    <w:rsid w:val="008D0ADF"/>
    <w:rsid w:val="008D3B7F"/>
    <w:rsid w:val="00915781"/>
    <w:rsid w:val="009778DE"/>
    <w:rsid w:val="00977F0C"/>
    <w:rsid w:val="009A13B1"/>
    <w:rsid w:val="009C4445"/>
    <w:rsid w:val="009E2A13"/>
    <w:rsid w:val="00A15CCE"/>
    <w:rsid w:val="00A722E5"/>
    <w:rsid w:val="00A864A1"/>
    <w:rsid w:val="00B42B8C"/>
    <w:rsid w:val="00B71550"/>
    <w:rsid w:val="00B730A9"/>
    <w:rsid w:val="00BC52B6"/>
    <w:rsid w:val="00C001CE"/>
    <w:rsid w:val="00C7243A"/>
    <w:rsid w:val="00C91D5F"/>
    <w:rsid w:val="00CF72D7"/>
    <w:rsid w:val="00D05B41"/>
    <w:rsid w:val="00D72B81"/>
    <w:rsid w:val="00E55D5A"/>
    <w:rsid w:val="00EF5C38"/>
    <w:rsid w:val="00F449C4"/>
    <w:rsid w:val="00F8114D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Powiatowy Inspektorat Weterynarii</cp:lastModifiedBy>
  <cp:revision>2</cp:revision>
  <cp:lastPrinted>2021-04-20T08:42:00Z</cp:lastPrinted>
  <dcterms:created xsi:type="dcterms:W3CDTF">2021-04-22T08:42:00Z</dcterms:created>
  <dcterms:modified xsi:type="dcterms:W3CDTF">2021-04-22T08:42:00Z</dcterms:modified>
</cp:coreProperties>
</file>